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B5" w:rsidRPr="000775B5" w:rsidRDefault="000775B5" w:rsidP="000775B5">
      <w:pPr>
        <w:pStyle w:val="NoSpacing"/>
        <w:jc w:val="center"/>
        <w:rPr>
          <w:rFonts w:ascii="Tahoma" w:hAnsi="Tahoma" w:cs="Tahoma"/>
          <w:b/>
          <w:sz w:val="24"/>
        </w:rPr>
      </w:pPr>
      <w:r w:rsidRPr="000775B5">
        <w:rPr>
          <w:rFonts w:ascii="Tahoma" w:hAnsi="Tahoma" w:cs="Tahoma"/>
          <w:b/>
          <w:sz w:val="24"/>
        </w:rPr>
        <w:t>National History Fair Project</w:t>
      </w:r>
    </w:p>
    <w:p w:rsidR="000775B5" w:rsidRPr="000775B5" w:rsidRDefault="000775B5" w:rsidP="000775B5">
      <w:pPr>
        <w:pStyle w:val="NoSpacing"/>
        <w:jc w:val="center"/>
        <w:rPr>
          <w:rFonts w:ascii="Tahoma" w:hAnsi="Tahoma" w:cs="Tahoma"/>
          <w:b/>
          <w:sz w:val="24"/>
        </w:rPr>
      </w:pPr>
      <w:r>
        <w:rPr>
          <w:rFonts w:ascii="Tahoma" w:hAnsi="Tahoma" w:cs="Tahoma"/>
          <w:b/>
          <w:sz w:val="24"/>
        </w:rPr>
        <w:t>Primary vs Secondary Sources &amp; t</w:t>
      </w:r>
      <w:r w:rsidRPr="000775B5">
        <w:rPr>
          <w:rFonts w:ascii="Tahoma" w:hAnsi="Tahoma" w:cs="Tahoma"/>
          <w:b/>
          <w:sz w:val="24"/>
        </w:rPr>
        <w:t>he Annotated Bibliography</w:t>
      </w:r>
    </w:p>
    <w:p w:rsidR="000775B5" w:rsidRDefault="000775B5" w:rsidP="000775B5">
      <w:pPr>
        <w:pStyle w:val="NoSpacing"/>
      </w:pPr>
    </w:p>
    <w:p w:rsidR="000775B5" w:rsidRPr="000775B5" w:rsidRDefault="000775B5" w:rsidP="000775B5">
      <w:pPr>
        <w:pStyle w:val="Default"/>
        <w:rPr>
          <w:rFonts w:ascii="Tahoma" w:hAnsi="Tahoma" w:cs="Tahoma"/>
        </w:rPr>
      </w:pPr>
      <w:r w:rsidRPr="000775B5">
        <w:rPr>
          <w:rFonts w:ascii="Tahoma" w:hAnsi="Tahoma" w:cs="Tahoma"/>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94615</wp:posOffset>
            </wp:positionV>
            <wp:extent cx="670560" cy="598170"/>
            <wp:effectExtent l="19050" t="0" r="0" b="0"/>
            <wp:wrapSquare wrapText="bothSides"/>
            <wp:docPr id="1" name="Picture 1" descr="C:\Users\Carrie\AppData\Local\Microsoft\Windows\Temporary Internet Files\Content.IE5\WNLC0DFN\MC900437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AppData\Local\Microsoft\Windows\Temporary Internet Files\Content.IE5\WNLC0DFN\MC900437797[1].wmf"/>
                    <pic:cNvPicPr>
                      <a:picLocks noChangeAspect="1" noChangeArrowheads="1"/>
                    </pic:cNvPicPr>
                  </pic:nvPicPr>
                  <pic:blipFill>
                    <a:blip r:embed="rId5" cstate="print"/>
                    <a:srcRect/>
                    <a:stretch>
                      <a:fillRect/>
                    </a:stretch>
                  </pic:blipFill>
                  <pic:spPr bwMode="auto">
                    <a:xfrm>
                      <a:off x="0" y="0"/>
                      <a:ext cx="670560" cy="598170"/>
                    </a:xfrm>
                    <a:prstGeom prst="rect">
                      <a:avLst/>
                    </a:prstGeom>
                    <a:noFill/>
                    <a:ln w="9525">
                      <a:noFill/>
                      <a:miter lim="800000"/>
                      <a:headEnd/>
                      <a:tailEnd/>
                    </a:ln>
                  </pic:spPr>
                </pic:pic>
              </a:graphicData>
            </a:graphic>
          </wp:anchor>
        </w:drawing>
      </w:r>
      <w:r w:rsidRPr="000775B5">
        <w:rPr>
          <w:rFonts w:ascii="Tahoma" w:hAnsi="Tahoma" w:cs="Tahoma"/>
          <w:b/>
          <w:bCs/>
        </w:rPr>
        <w:t xml:space="preserve">What is a Primary Source? </w:t>
      </w:r>
    </w:p>
    <w:p w:rsidR="000775B5" w:rsidRDefault="000775B5" w:rsidP="000775B5">
      <w:pPr>
        <w:pStyle w:val="NoSpacing"/>
        <w:rPr>
          <w:rFonts w:ascii="Tahoma" w:hAnsi="Tahoma" w:cs="Tahoma"/>
          <w:sz w:val="24"/>
          <w:szCs w:val="24"/>
        </w:rPr>
      </w:pPr>
      <w:r w:rsidRPr="000775B5">
        <w:rPr>
          <w:rFonts w:ascii="Tahoma" w:hAnsi="Tahoma" w:cs="Tahoma"/>
          <w:sz w:val="24"/>
          <w:szCs w:val="24"/>
        </w:rPr>
        <w:t>Primary sources are original records of the political, economic, artistic, scientific, social, and intellectual thoughts and achievements of specific historical periods. Produced by the people who participated in and witnessed the past, primary sources offer a variety of points of view and perspectives of events, issues, people, and places. These records can be found any-where—in a home, a government archive, etc.—the important thing to remember is they were used or created by someone with firsthand experience of an event.</w:t>
      </w:r>
    </w:p>
    <w:p w:rsidR="00292430" w:rsidRDefault="00292430" w:rsidP="000775B5">
      <w:pPr>
        <w:pStyle w:val="NoSpacing"/>
        <w:rPr>
          <w:rFonts w:ascii="Tahoma" w:hAnsi="Tahoma" w:cs="Tahoma"/>
          <w:sz w:val="24"/>
          <w:szCs w:val="24"/>
        </w:rPr>
      </w:pPr>
    </w:p>
    <w:p w:rsidR="004E34AB" w:rsidRPr="00292430" w:rsidRDefault="00E014B7" w:rsidP="00292430">
      <w:pPr>
        <w:pStyle w:val="NoSpacing"/>
        <w:numPr>
          <w:ilvl w:val="0"/>
          <w:numId w:val="2"/>
        </w:numPr>
        <w:rPr>
          <w:rFonts w:ascii="Tahoma" w:hAnsi="Tahoma" w:cs="Tahoma"/>
          <w:sz w:val="24"/>
          <w:szCs w:val="24"/>
        </w:rPr>
      </w:pPr>
      <w:r w:rsidRPr="00292430">
        <w:rPr>
          <w:rFonts w:ascii="Tahoma" w:hAnsi="Tahoma" w:cs="Tahoma"/>
          <w:sz w:val="24"/>
          <w:szCs w:val="24"/>
        </w:rPr>
        <w:t>A primary source is an original object or document; first-hand information.</w:t>
      </w:r>
    </w:p>
    <w:p w:rsidR="00292430" w:rsidRPr="00292430" w:rsidRDefault="00E014B7" w:rsidP="000775B5">
      <w:pPr>
        <w:pStyle w:val="NoSpacing"/>
        <w:numPr>
          <w:ilvl w:val="0"/>
          <w:numId w:val="2"/>
        </w:numPr>
        <w:rPr>
          <w:rFonts w:ascii="Tahoma" w:hAnsi="Tahoma" w:cs="Tahoma"/>
          <w:sz w:val="24"/>
          <w:szCs w:val="24"/>
        </w:rPr>
      </w:pPr>
      <w:r w:rsidRPr="00292430">
        <w:rPr>
          <w:rFonts w:ascii="Tahoma" w:hAnsi="Tahoma" w:cs="Tahoma"/>
          <w:sz w:val="24"/>
          <w:szCs w:val="24"/>
        </w:rPr>
        <w:t>Primary source is material written or produced in the time period that you may be investigating</w:t>
      </w:r>
      <w:r w:rsidR="00292430">
        <w:rPr>
          <w:rFonts w:ascii="Tahoma" w:hAnsi="Tahoma" w:cs="Tahoma"/>
          <w:sz w:val="24"/>
          <w:szCs w:val="24"/>
        </w:rPr>
        <w:t>.</w:t>
      </w:r>
    </w:p>
    <w:p w:rsidR="000775B5" w:rsidRDefault="000775B5" w:rsidP="000775B5">
      <w:pPr>
        <w:pStyle w:val="NoSpacing"/>
        <w:rPr>
          <w:rFonts w:ascii="Tahoma" w:hAnsi="Tahoma" w:cs="Tahoma"/>
          <w:sz w:val="24"/>
          <w:szCs w:val="24"/>
        </w:rPr>
      </w:pPr>
    </w:p>
    <w:p w:rsidR="000775B5" w:rsidRDefault="000775B5" w:rsidP="000775B5">
      <w:pPr>
        <w:pStyle w:val="Default"/>
        <w:rPr>
          <w:rFonts w:ascii="Tahoma" w:hAnsi="Tahoma" w:cs="Tahoma"/>
          <w:b/>
          <w:bCs/>
        </w:rPr>
      </w:pPr>
      <w:r w:rsidRPr="000775B5">
        <w:rPr>
          <w:rFonts w:ascii="Tahoma" w:hAnsi="Tahoma" w:cs="Tahoma"/>
          <w:b/>
          <w:bCs/>
        </w:rPr>
        <w:t xml:space="preserve">Examples of Primary Sources: </w:t>
      </w:r>
    </w:p>
    <w:p w:rsidR="00292430" w:rsidRPr="00292430" w:rsidRDefault="00292430" w:rsidP="000775B5">
      <w:pPr>
        <w:pStyle w:val="Default"/>
        <w:rPr>
          <w:rFonts w:ascii="Tahoma" w:hAnsi="Tahoma" w:cs="Tahoma"/>
          <w:bCs/>
        </w:rPr>
      </w:pPr>
      <w:r w:rsidRPr="00292430">
        <w:rPr>
          <w:rFonts w:ascii="Tahoma" w:hAnsi="Tahoma" w:cs="Tahoma"/>
          <w:bCs/>
        </w:rPr>
        <w:t>-Diaries/</w:t>
      </w:r>
      <w:r>
        <w:rPr>
          <w:rFonts w:ascii="Tahoma" w:hAnsi="Tahoma" w:cs="Tahoma"/>
          <w:bCs/>
        </w:rPr>
        <w:t xml:space="preserve"> </w:t>
      </w:r>
      <w:r w:rsidRPr="00292430">
        <w:rPr>
          <w:rFonts w:ascii="Tahoma" w:hAnsi="Tahoma" w:cs="Tahoma"/>
          <w:bCs/>
        </w:rPr>
        <w:t>Memoirs</w:t>
      </w:r>
      <w:r w:rsidRPr="00292430">
        <w:rPr>
          <w:rFonts w:ascii="Tahoma" w:hAnsi="Tahoma" w:cs="Tahoma"/>
          <w:bCs/>
        </w:rPr>
        <w:tab/>
      </w:r>
      <w:r w:rsidRPr="00292430">
        <w:rPr>
          <w:rFonts w:ascii="Tahoma" w:hAnsi="Tahoma" w:cs="Tahoma"/>
          <w:bCs/>
        </w:rPr>
        <w:tab/>
        <w:t>-Autobiographies</w:t>
      </w:r>
      <w:r w:rsidRPr="00292430">
        <w:rPr>
          <w:rFonts w:ascii="Tahoma" w:hAnsi="Tahoma" w:cs="Tahoma"/>
          <w:bCs/>
        </w:rPr>
        <w:tab/>
      </w:r>
      <w:r w:rsidRPr="00292430">
        <w:rPr>
          <w:rFonts w:ascii="Tahoma" w:hAnsi="Tahoma" w:cs="Tahoma"/>
          <w:bCs/>
        </w:rPr>
        <w:tab/>
        <w:t>-Speeches</w:t>
      </w:r>
      <w:r w:rsidRPr="00292430">
        <w:rPr>
          <w:rFonts w:ascii="Tahoma" w:hAnsi="Tahoma" w:cs="Tahoma"/>
          <w:bCs/>
        </w:rPr>
        <w:tab/>
      </w:r>
      <w:r w:rsidRPr="00292430">
        <w:rPr>
          <w:rFonts w:ascii="Tahoma" w:hAnsi="Tahoma" w:cs="Tahoma"/>
          <w:bCs/>
        </w:rPr>
        <w:tab/>
        <w:t>-Historical Documents</w:t>
      </w:r>
    </w:p>
    <w:p w:rsidR="00292430" w:rsidRDefault="00292430" w:rsidP="000775B5">
      <w:pPr>
        <w:pStyle w:val="Default"/>
        <w:rPr>
          <w:rFonts w:ascii="Tahoma" w:hAnsi="Tahoma" w:cs="Tahoma"/>
          <w:bCs/>
        </w:rPr>
      </w:pPr>
      <w:r w:rsidRPr="00292430">
        <w:rPr>
          <w:rFonts w:ascii="Tahoma" w:hAnsi="Tahoma" w:cs="Tahoma"/>
          <w:bCs/>
        </w:rPr>
        <w:t>-Letters</w:t>
      </w:r>
      <w:r>
        <w:rPr>
          <w:rFonts w:ascii="Tahoma" w:hAnsi="Tahoma" w:cs="Tahoma"/>
          <w:bCs/>
        </w:rPr>
        <w:tab/>
      </w:r>
      <w:r>
        <w:rPr>
          <w:rFonts w:ascii="Tahoma" w:hAnsi="Tahoma" w:cs="Tahoma"/>
          <w:bCs/>
        </w:rPr>
        <w:tab/>
      </w:r>
      <w:r>
        <w:rPr>
          <w:rFonts w:ascii="Tahoma" w:hAnsi="Tahoma" w:cs="Tahoma"/>
          <w:bCs/>
        </w:rPr>
        <w:tab/>
        <w:t>-Newspaper/Magazin</w:t>
      </w:r>
      <w:r w:rsidR="00FF5756">
        <w:rPr>
          <w:rFonts w:ascii="Tahoma" w:hAnsi="Tahoma" w:cs="Tahoma"/>
          <w:bCs/>
        </w:rPr>
        <w:t>e articles (as long as it is written at time of event)</w:t>
      </w:r>
    </w:p>
    <w:p w:rsidR="00FF5756" w:rsidRDefault="00FF5756" w:rsidP="000775B5">
      <w:pPr>
        <w:pStyle w:val="Default"/>
        <w:rPr>
          <w:rFonts w:ascii="Tahoma" w:hAnsi="Tahoma" w:cs="Tahoma"/>
          <w:bCs/>
        </w:rPr>
      </w:pPr>
      <w:r>
        <w:rPr>
          <w:rFonts w:ascii="Tahoma" w:hAnsi="Tahoma" w:cs="Tahoma"/>
          <w:bCs/>
        </w:rPr>
        <w:t>-</w:t>
      </w:r>
      <w:proofErr w:type="spellStart"/>
      <w:r>
        <w:rPr>
          <w:rFonts w:ascii="Tahoma" w:hAnsi="Tahoma" w:cs="Tahoma"/>
          <w:bCs/>
        </w:rPr>
        <w:t>Orginal</w:t>
      </w:r>
      <w:proofErr w:type="spellEnd"/>
      <w:r>
        <w:rPr>
          <w:rFonts w:ascii="Tahoma" w:hAnsi="Tahoma" w:cs="Tahoma"/>
          <w:bCs/>
        </w:rPr>
        <w:t xml:space="preserve"> documents</w:t>
      </w:r>
      <w:r>
        <w:rPr>
          <w:rFonts w:ascii="Tahoma" w:hAnsi="Tahoma" w:cs="Tahoma"/>
          <w:bCs/>
        </w:rPr>
        <w:tab/>
      </w:r>
      <w:r>
        <w:rPr>
          <w:rFonts w:ascii="Tahoma" w:hAnsi="Tahoma" w:cs="Tahoma"/>
          <w:bCs/>
        </w:rPr>
        <w:tab/>
        <w:t>-legal agreements</w:t>
      </w:r>
      <w:r>
        <w:rPr>
          <w:rFonts w:ascii="Tahoma" w:hAnsi="Tahoma" w:cs="Tahoma"/>
          <w:bCs/>
        </w:rPr>
        <w:tab/>
      </w:r>
      <w:r>
        <w:rPr>
          <w:rFonts w:ascii="Tahoma" w:hAnsi="Tahoma" w:cs="Tahoma"/>
          <w:bCs/>
        </w:rPr>
        <w:tab/>
        <w:t>-treaties</w:t>
      </w:r>
      <w:r>
        <w:rPr>
          <w:rFonts w:ascii="Tahoma" w:hAnsi="Tahoma" w:cs="Tahoma"/>
          <w:bCs/>
        </w:rPr>
        <w:tab/>
      </w:r>
      <w:r>
        <w:rPr>
          <w:rFonts w:ascii="Tahoma" w:hAnsi="Tahoma" w:cs="Tahoma"/>
          <w:bCs/>
        </w:rPr>
        <w:tab/>
        <w:t>-maps</w:t>
      </w:r>
      <w:r w:rsidR="009F1938">
        <w:rPr>
          <w:rFonts w:ascii="Tahoma" w:hAnsi="Tahoma" w:cs="Tahoma"/>
          <w:bCs/>
        </w:rPr>
        <w:t xml:space="preserve"> (if made by person)</w:t>
      </w:r>
    </w:p>
    <w:p w:rsidR="00FF5756" w:rsidRDefault="00FF5756" w:rsidP="000775B5">
      <w:pPr>
        <w:pStyle w:val="Default"/>
        <w:rPr>
          <w:rFonts w:ascii="Tahoma" w:hAnsi="Tahoma" w:cs="Tahoma"/>
          <w:bCs/>
        </w:rPr>
      </w:pPr>
      <w:r>
        <w:rPr>
          <w:rFonts w:ascii="Tahoma" w:hAnsi="Tahoma" w:cs="Tahoma"/>
          <w:bCs/>
        </w:rPr>
        <w:t>-Advertisements</w:t>
      </w:r>
      <w:r>
        <w:rPr>
          <w:rFonts w:ascii="Tahoma" w:hAnsi="Tahoma" w:cs="Tahoma"/>
          <w:bCs/>
        </w:rPr>
        <w:tab/>
      </w:r>
      <w:r>
        <w:rPr>
          <w:rFonts w:ascii="Tahoma" w:hAnsi="Tahoma" w:cs="Tahoma"/>
          <w:bCs/>
        </w:rPr>
        <w:tab/>
        <w:t>-Genealogical information</w:t>
      </w:r>
      <w:r>
        <w:rPr>
          <w:rFonts w:ascii="Tahoma" w:hAnsi="Tahoma" w:cs="Tahoma"/>
          <w:bCs/>
        </w:rPr>
        <w:tab/>
        <w:t>-sermons/lectures</w:t>
      </w:r>
    </w:p>
    <w:p w:rsidR="00292430" w:rsidRPr="00292430" w:rsidRDefault="00292430" w:rsidP="000775B5">
      <w:pPr>
        <w:pStyle w:val="Default"/>
        <w:rPr>
          <w:rFonts w:ascii="Tahoma" w:hAnsi="Tahoma" w:cs="Tahoma"/>
        </w:rPr>
      </w:pPr>
    </w:p>
    <w:p w:rsidR="000775B5" w:rsidRDefault="000775B5" w:rsidP="000775B5">
      <w:pPr>
        <w:pStyle w:val="NoSpacing"/>
        <w:rPr>
          <w:rFonts w:ascii="Tahoma" w:hAnsi="Tahoma" w:cs="Tahoma"/>
          <w:sz w:val="24"/>
          <w:szCs w:val="24"/>
        </w:rPr>
      </w:pPr>
      <w:r w:rsidRPr="00292430">
        <w:rPr>
          <w:rFonts w:ascii="Tahoma" w:hAnsi="Tahoma" w:cs="Tahoma"/>
          <w:sz w:val="24"/>
          <w:szCs w:val="24"/>
        </w:rPr>
        <w:t>Primary sources</w:t>
      </w:r>
      <w:r w:rsidRPr="000775B5">
        <w:rPr>
          <w:rFonts w:ascii="Tahoma" w:hAnsi="Tahoma" w:cs="Tahoma"/>
          <w:sz w:val="24"/>
          <w:szCs w:val="24"/>
        </w:rPr>
        <w:t xml:space="preserve"> are not just documents and written records. There are many different kinds of primary sources, including: first-person accounts, documents, physical artifacts, scientific data that has bee</w:t>
      </w:r>
      <w:r w:rsidR="00292430">
        <w:rPr>
          <w:rFonts w:ascii="Tahoma" w:hAnsi="Tahoma" w:cs="Tahoma"/>
          <w:sz w:val="24"/>
          <w:szCs w:val="24"/>
        </w:rPr>
        <w:t>n collected but not inter</w:t>
      </w:r>
      <w:r w:rsidRPr="000775B5">
        <w:rPr>
          <w:rFonts w:ascii="Tahoma" w:hAnsi="Tahoma" w:cs="Tahoma"/>
          <w:sz w:val="24"/>
          <w:szCs w:val="24"/>
        </w:rPr>
        <w:t>preted, and face-to-face mentors with specific knowledge or expertise. Primary sou</w:t>
      </w:r>
      <w:r w:rsidR="00292430">
        <w:rPr>
          <w:rFonts w:ascii="Tahoma" w:hAnsi="Tahoma" w:cs="Tahoma"/>
          <w:sz w:val="24"/>
          <w:szCs w:val="24"/>
        </w:rPr>
        <w:t>rces also take a variety of for</w:t>
      </w:r>
      <w:r w:rsidRPr="000775B5">
        <w:rPr>
          <w:rFonts w:ascii="Tahoma" w:hAnsi="Tahoma" w:cs="Tahoma"/>
          <w:sz w:val="24"/>
          <w:szCs w:val="24"/>
        </w:rPr>
        <w:t>mats—examples of these are listed below.</w:t>
      </w:r>
    </w:p>
    <w:p w:rsidR="000775B5" w:rsidRPr="00FF5756" w:rsidRDefault="000775B5" w:rsidP="00FF5756">
      <w:pPr>
        <w:pStyle w:val="Default"/>
        <w:numPr>
          <w:ilvl w:val="0"/>
          <w:numId w:val="1"/>
        </w:numPr>
        <w:rPr>
          <w:rFonts w:ascii="Tahoma" w:hAnsi="Tahoma" w:cs="Tahoma"/>
        </w:rPr>
      </w:pPr>
      <w:r w:rsidRPr="000775B5">
        <w:rPr>
          <w:rFonts w:ascii="Tahoma" w:hAnsi="Tahoma" w:cs="Tahoma"/>
          <w:bCs/>
        </w:rPr>
        <w:t>Audio</w:t>
      </w:r>
      <w:r>
        <w:rPr>
          <w:rFonts w:ascii="Tahoma" w:hAnsi="Tahoma" w:cs="Tahoma"/>
        </w:rPr>
        <w:t>—</w:t>
      </w:r>
      <w:r w:rsidR="00FF5756" w:rsidRPr="00FF5756">
        <w:rPr>
          <w:rFonts w:ascii="Tahoma" w:hAnsi="Tahoma" w:cs="Tahoma"/>
        </w:rPr>
        <w:t xml:space="preserve">oral histories or memoirs, interviews, music </w:t>
      </w:r>
    </w:p>
    <w:p w:rsidR="000775B5" w:rsidRPr="00FF5756" w:rsidRDefault="000775B5" w:rsidP="00FF5756">
      <w:pPr>
        <w:pStyle w:val="Default"/>
        <w:numPr>
          <w:ilvl w:val="0"/>
          <w:numId w:val="1"/>
        </w:numPr>
        <w:rPr>
          <w:rFonts w:ascii="Tahoma" w:hAnsi="Tahoma" w:cs="Tahoma"/>
        </w:rPr>
      </w:pPr>
      <w:r w:rsidRPr="00FF5756">
        <w:rPr>
          <w:rFonts w:ascii="Tahoma" w:hAnsi="Tahoma" w:cs="Tahoma"/>
          <w:bCs/>
        </w:rPr>
        <w:t>Images</w:t>
      </w:r>
      <w:r w:rsidRPr="00FF5756">
        <w:rPr>
          <w:rFonts w:ascii="Tahoma" w:hAnsi="Tahoma" w:cs="Tahoma"/>
        </w:rPr>
        <w:t xml:space="preserve">— </w:t>
      </w:r>
      <w:r w:rsidR="00FF5756" w:rsidRPr="00FF5756">
        <w:rPr>
          <w:rFonts w:ascii="Tahoma" w:hAnsi="Tahoma" w:cs="Tahoma"/>
        </w:rPr>
        <w:t xml:space="preserve">photographs, videos, film, fine art </w:t>
      </w:r>
    </w:p>
    <w:p w:rsidR="000775B5" w:rsidRPr="00FF5756" w:rsidRDefault="000775B5" w:rsidP="00FF5756">
      <w:pPr>
        <w:pStyle w:val="Default"/>
        <w:numPr>
          <w:ilvl w:val="0"/>
          <w:numId w:val="1"/>
        </w:numPr>
        <w:rPr>
          <w:rFonts w:ascii="Tahoma" w:hAnsi="Tahoma" w:cs="Tahoma"/>
        </w:rPr>
      </w:pPr>
      <w:r w:rsidRPr="00FF5756">
        <w:rPr>
          <w:rFonts w:ascii="Tahoma" w:hAnsi="Tahoma" w:cs="Tahoma"/>
          <w:bCs/>
        </w:rPr>
        <w:t>Objects</w:t>
      </w:r>
      <w:r w:rsidRPr="00FF5756">
        <w:rPr>
          <w:rFonts w:ascii="Tahoma" w:hAnsi="Tahoma" w:cs="Tahoma"/>
        </w:rPr>
        <w:t>—</w:t>
      </w:r>
      <w:r w:rsidR="00FF5756" w:rsidRPr="00FF5756">
        <w:rPr>
          <w:rFonts w:ascii="Tahoma" w:hAnsi="Tahoma" w:cs="Tahoma"/>
        </w:rPr>
        <w:t xml:space="preserve">clothing (fashion or uniforms), tools, pottery, gravestones, inventions, weapons, memorabilia </w:t>
      </w:r>
    </w:p>
    <w:p w:rsidR="000775B5" w:rsidRPr="00FF5756" w:rsidRDefault="000775B5" w:rsidP="00FF5756">
      <w:pPr>
        <w:pStyle w:val="Default"/>
        <w:numPr>
          <w:ilvl w:val="0"/>
          <w:numId w:val="1"/>
        </w:numPr>
        <w:rPr>
          <w:rFonts w:ascii="Tahoma" w:hAnsi="Tahoma" w:cs="Tahoma"/>
        </w:rPr>
      </w:pPr>
      <w:r w:rsidRPr="00FF5756">
        <w:rPr>
          <w:rFonts w:ascii="Tahoma" w:hAnsi="Tahoma" w:cs="Tahoma"/>
          <w:bCs/>
        </w:rPr>
        <w:t>Statistics</w:t>
      </w:r>
      <w:r w:rsidRPr="00FF5756">
        <w:rPr>
          <w:rFonts w:ascii="Tahoma" w:hAnsi="Tahoma" w:cs="Tahoma"/>
        </w:rPr>
        <w:t>-</w:t>
      </w:r>
      <w:r w:rsidR="00FF5756" w:rsidRPr="00FF5756">
        <w:rPr>
          <w:rFonts w:ascii="Tahoma" w:hAnsi="Tahoma" w:cs="Tahoma"/>
        </w:rPr>
        <w:t xml:space="preserve">census data, population statistics, weather records </w:t>
      </w:r>
    </w:p>
    <w:p w:rsidR="00292430" w:rsidRPr="00292430" w:rsidRDefault="00292430" w:rsidP="00292430">
      <w:pPr>
        <w:pStyle w:val="Default"/>
        <w:rPr>
          <w:rFonts w:ascii="Tahoma" w:hAnsi="Tahoma" w:cs="Tahoma"/>
          <w:b/>
        </w:rPr>
      </w:pPr>
    </w:p>
    <w:p w:rsidR="00292430" w:rsidRPr="00292430" w:rsidRDefault="00292430" w:rsidP="00292430">
      <w:pPr>
        <w:autoSpaceDE w:val="0"/>
        <w:autoSpaceDN w:val="0"/>
        <w:adjustRightInd w:val="0"/>
        <w:spacing w:after="0" w:line="240" w:lineRule="auto"/>
        <w:rPr>
          <w:rFonts w:ascii="Verdana" w:hAnsi="Verdana" w:cs="Verdana"/>
          <w:b/>
          <w:color w:val="000000"/>
          <w:sz w:val="24"/>
          <w:szCs w:val="24"/>
        </w:rPr>
      </w:pPr>
      <w:r w:rsidRPr="00292430">
        <w:rPr>
          <w:rFonts w:ascii="Verdana" w:hAnsi="Verdana" w:cs="Verdana"/>
          <w:b/>
          <w:color w:val="000000"/>
          <w:sz w:val="24"/>
          <w:szCs w:val="24"/>
        </w:rPr>
        <w:t>What is a SECONDARY SOURCE?</w:t>
      </w:r>
    </w:p>
    <w:p w:rsidR="00292430" w:rsidRDefault="00292430" w:rsidP="00292430">
      <w:pPr>
        <w:pStyle w:val="Default"/>
        <w:rPr>
          <w:rFonts w:ascii="Tahoma" w:hAnsi="Tahoma" w:cs="Tahoma"/>
          <w:szCs w:val="22"/>
        </w:rPr>
      </w:pPr>
      <w:r w:rsidRPr="00292430">
        <w:rPr>
          <w:rFonts w:ascii="Tahoma" w:hAnsi="Tahoma" w:cs="Tahoma"/>
          <w:szCs w:val="22"/>
        </w:rPr>
        <w:t>Secondary sources are works of synthesis and interpretation based upon primary sources and the work of other authors. They may take a variety of forms. The authors of secondary sources develop their interpretations and narratives of events based on primary sources, that is, documents and other evidence created by participants or eyewitnesses. Frequently, they also take advantage of the work of other historians by using other secondary sources. For example, the author of the history textbook which you use in school probably did not use too many primary sources. Instead, textbook authors usually rely on secondary sources written by other historians. Given the wide range of topics covered by a typical textbook, textbook authors could not possibly find and use all the relevant primary sources themselves.</w:t>
      </w:r>
    </w:p>
    <w:p w:rsidR="00292430" w:rsidRDefault="00292430" w:rsidP="00292430">
      <w:pPr>
        <w:pStyle w:val="Default"/>
        <w:rPr>
          <w:rFonts w:ascii="Tahoma" w:hAnsi="Tahoma" w:cs="Tahoma"/>
          <w:szCs w:val="22"/>
        </w:rPr>
      </w:pPr>
    </w:p>
    <w:p w:rsidR="00292430" w:rsidRDefault="00292430" w:rsidP="00292430">
      <w:pPr>
        <w:pStyle w:val="Default"/>
        <w:rPr>
          <w:rFonts w:ascii="Tahoma" w:hAnsi="Tahoma" w:cs="Tahoma"/>
          <w:b/>
          <w:szCs w:val="22"/>
        </w:rPr>
      </w:pPr>
      <w:r w:rsidRPr="00292430">
        <w:rPr>
          <w:rFonts w:ascii="Tahoma" w:hAnsi="Tahoma" w:cs="Tahoma"/>
          <w:b/>
          <w:szCs w:val="22"/>
        </w:rPr>
        <w:t>Examples of Secondary Sources</w:t>
      </w:r>
    </w:p>
    <w:p w:rsidR="00292430" w:rsidRDefault="00292430" w:rsidP="00292430">
      <w:pPr>
        <w:pStyle w:val="Default"/>
        <w:rPr>
          <w:rFonts w:ascii="Tahoma" w:hAnsi="Tahoma" w:cs="Tahoma"/>
          <w:szCs w:val="22"/>
        </w:rPr>
      </w:pPr>
      <w:r w:rsidRPr="00FF5756">
        <w:rPr>
          <w:rFonts w:ascii="Tahoma" w:hAnsi="Tahoma" w:cs="Tahoma"/>
          <w:szCs w:val="22"/>
        </w:rPr>
        <w:t>-Biographies</w:t>
      </w:r>
      <w:r w:rsidRPr="00FF5756">
        <w:rPr>
          <w:rFonts w:ascii="Tahoma" w:hAnsi="Tahoma" w:cs="Tahoma"/>
          <w:szCs w:val="22"/>
        </w:rPr>
        <w:tab/>
      </w:r>
      <w:r w:rsidRPr="00FF5756">
        <w:rPr>
          <w:rFonts w:ascii="Tahoma" w:hAnsi="Tahoma" w:cs="Tahoma"/>
          <w:szCs w:val="22"/>
        </w:rPr>
        <w:tab/>
        <w:t>-Newspape</w:t>
      </w:r>
      <w:r w:rsidR="00FF5756" w:rsidRPr="00FF5756">
        <w:rPr>
          <w:rFonts w:ascii="Tahoma" w:hAnsi="Tahoma" w:cs="Tahoma"/>
          <w:szCs w:val="22"/>
        </w:rPr>
        <w:t>r/magazine articles (if written after event)</w:t>
      </w:r>
      <w:r w:rsidR="00FF5756">
        <w:rPr>
          <w:rFonts w:ascii="Tahoma" w:hAnsi="Tahoma" w:cs="Tahoma"/>
          <w:szCs w:val="22"/>
        </w:rPr>
        <w:tab/>
        <w:t>-almanacs</w:t>
      </w:r>
    </w:p>
    <w:p w:rsidR="00FF5756" w:rsidRDefault="00FF5756" w:rsidP="00292430">
      <w:pPr>
        <w:pStyle w:val="Default"/>
        <w:rPr>
          <w:rFonts w:ascii="Tahoma" w:hAnsi="Tahoma" w:cs="Tahoma"/>
          <w:szCs w:val="22"/>
        </w:rPr>
      </w:pPr>
      <w:r>
        <w:rPr>
          <w:rFonts w:ascii="Tahoma" w:hAnsi="Tahoma" w:cs="Tahoma"/>
          <w:noProof/>
          <w:szCs w:val="22"/>
        </w:rPr>
        <w:drawing>
          <wp:anchor distT="0" distB="0" distL="114300" distR="114300" simplePos="0" relativeHeight="251659264" behindDoc="0" locked="0" layoutInCell="1" allowOverlap="1">
            <wp:simplePos x="0" y="0"/>
            <wp:positionH relativeFrom="column">
              <wp:posOffset>5655079</wp:posOffset>
            </wp:positionH>
            <wp:positionV relativeFrom="paragraph">
              <wp:posOffset>3464</wp:posOffset>
            </wp:positionV>
            <wp:extent cx="1233632" cy="972589"/>
            <wp:effectExtent l="19050" t="0" r="4618" b="0"/>
            <wp:wrapNone/>
            <wp:docPr id="2" name="Picture 2" descr="C:\Users\Carrie\AppData\Local\Microsoft\Windows\Temporary Internet Files\Content.IE5\WNLC0DFN\MC9003907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ie\AppData\Local\Microsoft\Windows\Temporary Internet Files\Content.IE5\WNLC0DFN\MC900390704[1].wmf"/>
                    <pic:cNvPicPr>
                      <a:picLocks noChangeAspect="1" noChangeArrowheads="1"/>
                    </pic:cNvPicPr>
                  </pic:nvPicPr>
                  <pic:blipFill>
                    <a:blip r:embed="rId6" cstate="print"/>
                    <a:srcRect/>
                    <a:stretch>
                      <a:fillRect/>
                    </a:stretch>
                  </pic:blipFill>
                  <pic:spPr bwMode="auto">
                    <a:xfrm>
                      <a:off x="0" y="0"/>
                      <a:ext cx="1233632" cy="972589"/>
                    </a:xfrm>
                    <a:prstGeom prst="rect">
                      <a:avLst/>
                    </a:prstGeom>
                    <a:noFill/>
                    <a:ln w="9525">
                      <a:noFill/>
                      <a:miter lim="800000"/>
                      <a:headEnd/>
                      <a:tailEnd/>
                    </a:ln>
                  </pic:spPr>
                </pic:pic>
              </a:graphicData>
            </a:graphic>
          </wp:anchor>
        </w:drawing>
      </w:r>
      <w:r>
        <w:rPr>
          <w:rFonts w:ascii="Tahoma" w:hAnsi="Tahoma" w:cs="Tahoma"/>
          <w:szCs w:val="22"/>
        </w:rPr>
        <w:t>-Encyclopedias</w:t>
      </w:r>
      <w:r>
        <w:rPr>
          <w:rFonts w:ascii="Tahoma" w:hAnsi="Tahoma" w:cs="Tahoma"/>
          <w:szCs w:val="22"/>
        </w:rPr>
        <w:tab/>
        <w:t>-History Books (anything written after the fact)</w:t>
      </w:r>
    </w:p>
    <w:p w:rsidR="00FF5756" w:rsidRDefault="00FF5756" w:rsidP="00292430">
      <w:pPr>
        <w:pStyle w:val="Default"/>
        <w:rPr>
          <w:rFonts w:ascii="Tahoma" w:hAnsi="Tahoma" w:cs="Tahoma"/>
          <w:szCs w:val="22"/>
        </w:rPr>
      </w:pPr>
    </w:p>
    <w:p w:rsidR="00FF5756" w:rsidRPr="00FF5756" w:rsidRDefault="00FF5756" w:rsidP="00292430">
      <w:pPr>
        <w:pStyle w:val="Default"/>
        <w:rPr>
          <w:rFonts w:ascii="Tahoma" w:hAnsi="Tahoma" w:cs="Tahoma"/>
          <w:b/>
          <w:szCs w:val="22"/>
        </w:rPr>
      </w:pPr>
      <w:r w:rsidRPr="00FF5756">
        <w:rPr>
          <w:rFonts w:ascii="Tahoma" w:hAnsi="Tahoma" w:cs="Tahoma"/>
          <w:b/>
          <w:szCs w:val="22"/>
        </w:rPr>
        <w:t>Think of it this way…</w:t>
      </w:r>
    </w:p>
    <w:p w:rsidR="00FF5756" w:rsidRPr="00FF5756" w:rsidRDefault="00E014B7" w:rsidP="00FF5756">
      <w:pPr>
        <w:pStyle w:val="Default"/>
        <w:ind w:left="720"/>
        <w:rPr>
          <w:rFonts w:ascii="Tahoma" w:hAnsi="Tahoma" w:cs="Tahoma"/>
          <w:sz w:val="28"/>
        </w:rPr>
      </w:pPr>
      <w:r w:rsidRPr="00FF5756">
        <w:rPr>
          <w:rFonts w:ascii="Tahoma" w:hAnsi="Tahoma" w:cs="Tahoma"/>
          <w:sz w:val="28"/>
        </w:rPr>
        <w:t xml:space="preserve">If I tell you something, I am the primary source. </w:t>
      </w:r>
    </w:p>
    <w:p w:rsidR="00FF5756" w:rsidRDefault="00E014B7" w:rsidP="00FF5756">
      <w:pPr>
        <w:pStyle w:val="Default"/>
        <w:ind w:left="720"/>
        <w:rPr>
          <w:rFonts w:ascii="Tahoma" w:hAnsi="Tahoma" w:cs="Tahoma"/>
          <w:sz w:val="28"/>
        </w:rPr>
      </w:pPr>
      <w:r w:rsidRPr="00FF5756">
        <w:rPr>
          <w:rFonts w:ascii="Tahoma" w:hAnsi="Tahoma" w:cs="Tahoma"/>
          <w:sz w:val="28"/>
        </w:rPr>
        <w:t>If you tell someone else what I told you, you are the secondary source.</w:t>
      </w:r>
    </w:p>
    <w:p w:rsidR="004E34AB" w:rsidRDefault="00FF5756" w:rsidP="00FF5756">
      <w:pPr>
        <w:pStyle w:val="Default"/>
        <w:ind w:left="720"/>
        <w:jc w:val="center"/>
        <w:rPr>
          <w:rFonts w:ascii="Tahoma" w:hAnsi="Tahoma" w:cs="Tahoma"/>
          <w:b/>
          <w:sz w:val="28"/>
        </w:rPr>
      </w:pPr>
      <w:r w:rsidRPr="00FF5756">
        <w:rPr>
          <w:rFonts w:ascii="Tahoma" w:hAnsi="Tahoma" w:cs="Tahoma"/>
          <w:b/>
          <w:sz w:val="28"/>
        </w:rPr>
        <w:lastRenderedPageBreak/>
        <w:t>The Annotated Bibliography</w:t>
      </w:r>
    </w:p>
    <w:p w:rsidR="00FF5756" w:rsidRPr="00FF5756" w:rsidRDefault="00FF5756" w:rsidP="00FF5756">
      <w:pPr>
        <w:pStyle w:val="Default"/>
        <w:rPr>
          <w:rFonts w:ascii="Tahoma" w:hAnsi="Tahoma" w:cs="Tahoma"/>
        </w:rPr>
      </w:pPr>
      <w:r w:rsidRPr="00FF5756">
        <w:rPr>
          <w:rFonts w:ascii="Tahoma" w:hAnsi="Tahoma" w:cs="Tahoma"/>
        </w:rPr>
        <w:t>Where do I start?</w:t>
      </w:r>
    </w:p>
    <w:p w:rsidR="00FF5756" w:rsidRDefault="00FF5756" w:rsidP="00292430">
      <w:pPr>
        <w:pStyle w:val="Default"/>
        <w:rPr>
          <w:rFonts w:ascii="Tahoma" w:hAnsi="Tahoma" w:cs="Tahoma"/>
        </w:rPr>
      </w:pPr>
      <w:r>
        <w:rPr>
          <w:rFonts w:ascii="Tahoma" w:hAnsi="Tahoma" w:cs="Tahoma"/>
        </w:rPr>
        <w:t>Once you have found your first source, it’s time to get your annotated bibliography started. Keep your electronic bibliography handy at all times- you never know when you may need it!</w:t>
      </w:r>
    </w:p>
    <w:p w:rsidR="009F1938" w:rsidRDefault="009F1938" w:rsidP="00292430">
      <w:pPr>
        <w:pStyle w:val="Default"/>
        <w:rPr>
          <w:rFonts w:ascii="Tahoma" w:hAnsi="Tahoma" w:cs="Tahoma"/>
        </w:rPr>
      </w:pPr>
    </w:p>
    <w:p w:rsidR="009F1938" w:rsidRPr="00580D79" w:rsidRDefault="009F1938" w:rsidP="00292430">
      <w:pPr>
        <w:pStyle w:val="Default"/>
        <w:rPr>
          <w:rFonts w:ascii="Tahoma" w:hAnsi="Tahoma" w:cs="Tahoma"/>
          <w:b/>
        </w:rPr>
      </w:pPr>
      <w:r w:rsidRPr="00580D79">
        <w:rPr>
          <w:rFonts w:ascii="Tahoma" w:hAnsi="Tahoma" w:cs="Tahoma"/>
          <w:b/>
        </w:rPr>
        <w:t>Now what?</w:t>
      </w:r>
    </w:p>
    <w:p w:rsidR="009F1938" w:rsidRDefault="009F1938" w:rsidP="00292430">
      <w:pPr>
        <w:pStyle w:val="Default"/>
        <w:rPr>
          <w:rFonts w:ascii="Tahoma" w:hAnsi="Tahoma" w:cs="Tahoma"/>
        </w:rPr>
      </w:pPr>
      <w:r>
        <w:rPr>
          <w:rFonts w:ascii="Tahoma" w:hAnsi="Tahoma" w:cs="Tahoma"/>
        </w:rPr>
        <w:t>Each source you use MUST have an annotated bibliography card!</w:t>
      </w:r>
    </w:p>
    <w:p w:rsidR="009F1938" w:rsidRDefault="009F1938" w:rsidP="00292430">
      <w:pPr>
        <w:pStyle w:val="Default"/>
        <w:rPr>
          <w:rFonts w:ascii="Tahoma" w:hAnsi="Tahoma" w:cs="Tahoma"/>
        </w:rPr>
      </w:pPr>
      <w:r>
        <w:rPr>
          <w:rFonts w:ascii="Tahoma" w:hAnsi="Tahoma" w:cs="Tahoma"/>
        </w:rPr>
        <w:t xml:space="preserve">Step 1 Use an online citation maker to get your source correctly formatted using MLA. </w:t>
      </w:r>
    </w:p>
    <w:p w:rsidR="009F1938" w:rsidRPr="009F1938" w:rsidRDefault="009F1938" w:rsidP="009F1938">
      <w:pPr>
        <w:pStyle w:val="Default"/>
        <w:numPr>
          <w:ilvl w:val="0"/>
          <w:numId w:val="5"/>
        </w:numPr>
        <w:rPr>
          <w:rFonts w:ascii="Tahoma" w:hAnsi="Tahoma" w:cs="Tahoma"/>
        </w:rPr>
      </w:pPr>
      <w:r w:rsidRPr="009F1938">
        <w:rPr>
          <w:rFonts w:ascii="Tahoma" w:hAnsi="Tahoma" w:cs="Tahoma"/>
        </w:rPr>
        <w:t>Easybib.com</w:t>
      </w:r>
    </w:p>
    <w:p w:rsidR="009F1938" w:rsidRDefault="009F1938" w:rsidP="009F1938">
      <w:pPr>
        <w:pStyle w:val="Default"/>
        <w:numPr>
          <w:ilvl w:val="0"/>
          <w:numId w:val="5"/>
        </w:numPr>
        <w:rPr>
          <w:rFonts w:ascii="Tahoma" w:hAnsi="Tahoma" w:cs="Tahoma"/>
        </w:rPr>
      </w:pPr>
      <w:r w:rsidRPr="009F1938">
        <w:rPr>
          <w:rFonts w:ascii="Tahoma" w:hAnsi="Tahoma" w:cs="Tahoma"/>
        </w:rPr>
        <w:t>Citationmaker.com</w:t>
      </w:r>
    </w:p>
    <w:p w:rsidR="009F1938" w:rsidRDefault="009F1938" w:rsidP="009F1938">
      <w:pPr>
        <w:pStyle w:val="Default"/>
        <w:rPr>
          <w:rFonts w:ascii="Tahoma" w:hAnsi="Tahoma" w:cs="Tahoma"/>
        </w:rPr>
      </w:pPr>
      <w:r>
        <w:rPr>
          <w:rFonts w:ascii="Tahoma" w:hAnsi="Tahoma" w:cs="Tahoma"/>
        </w:rPr>
        <w:t>Step 2 Annotate your source</w:t>
      </w:r>
    </w:p>
    <w:p w:rsidR="009F1938" w:rsidRPr="009F1938" w:rsidRDefault="009F1938" w:rsidP="009F1938">
      <w:pPr>
        <w:pStyle w:val="Default"/>
        <w:numPr>
          <w:ilvl w:val="0"/>
          <w:numId w:val="6"/>
        </w:numPr>
        <w:rPr>
          <w:rFonts w:ascii="Tahoma" w:hAnsi="Tahoma" w:cs="Tahoma"/>
        </w:rPr>
      </w:pPr>
      <w:r>
        <w:rPr>
          <w:rFonts w:ascii="Tahoma" w:hAnsi="Tahoma" w:cs="Tahoma"/>
        </w:rPr>
        <w:t>First sentence- Main idea of source… If someone was to ask you what it was about what would you tell them?</w:t>
      </w:r>
      <w:r w:rsidRPr="009F1938">
        <w:rPr>
          <w:rFonts w:ascii="Tahoma" w:hAnsi="Tahoma" w:cs="Tahoma"/>
        </w:rPr>
        <w:t xml:space="preserve"> </w:t>
      </w:r>
      <w:r>
        <w:rPr>
          <w:rFonts w:ascii="Tahoma" w:hAnsi="Tahoma" w:cs="Tahoma"/>
        </w:rPr>
        <w:t>“This source was used to show the per capital income of the United States during the Depression.”</w:t>
      </w:r>
    </w:p>
    <w:p w:rsidR="009F1938" w:rsidRPr="009F1938" w:rsidRDefault="009F1938" w:rsidP="009F1938">
      <w:pPr>
        <w:pStyle w:val="Default"/>
        <w:numPr>
          <w:ilvl w:val="0"/>
          <w:numId w:val="6"/>
        </w:numPr>
        <w:rPr>
          <w:rFonts w:ascii="Tahoma" w:hAnsi="Tahoma" w:cs="Tahoma"/>
          <w:sz w:val="28"/>
        </w:rPr>
      </w:pPr>
      <w:r w:rsidRPr="009F1938">
        <w:rPr>
          <w:rFonts w:ascii="Tahoma" w:hAnsi="Tahoma" w:cs="Tahoma"/>
        </w:rPr>
        <w:t xml:space="preserve">Second sentence- How you used it in your project. </w:t>
      </w:r>
      <w:r>
        <w:rPr>
          <w:rFonts w:ascii="Tahoma" w:hAnsi="Tahoma" w:cs="Tahoma"/>
        </w:rPr>
        <w:t>“I used this source to prove children became unhealthy as a result of the drop in per capita income.”</w:t>
      </w:r>
    </w:p>
    <w:p w:rsidR="009F1938" w:rsidRDefault="009F1938" w:rsidP="009F1938">
      <w:pPr>
        <w:pStyle w:val="Default"/>
        <w:rPr>
          <w:rFonts w:ascii="Tahoma" w:hAnsi="Tahoma" w:cs="Tahoma"/>
        </w:rPr>
      </w:pPr>
    </w:p>
    <w:p w:rsidR="00580D79" w:rsidRDefault="00CA1CD9" w:rsidP="003B5717">
      <w:pPr>
        <w:pStyle w:val="Default"/>
      </w:pP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1082040</wp:posOffset>
                </wp:positionH>
                <wp:positionV relativeFrom="paragraph">
                  <wp:posOffset>124460</wp:posOffset>
                </wp:positionV>
                <wp:extent cx="3957320" cy="4718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38" w:rsidRPr="009F1938" w:rsidRDefault="009F1938" w:rsidP="009F1938">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2pt;margin-top:9.8pt;width:311.6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O6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4RsdUZB52B0/0AbmYPx9Blx1QPd7L6qpGQy5aKDbtRSo4tozVkF9qb/tnV&#10;CUdbkPX4QdYQhm6NdED7RvW2dFAMBOjQpcdTZ2wqFRxepvH8MgJTBTYyD5Mg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" filled="f" stroked="f">
                <v:textbox>
                  <w:txbxContent>
                    <w:p w:rsidR="009F1938" w:rsidRPr="009F1938" w:rsidRDefault="009F1938" w:rsidP="009F1938">
                      <w:pPr>
                        <w:rPr>
                          <w:sz w:val="48"/>
                        </w:rPr>
                      </w:pPr>
                    </w:p>
                  </w:txbxContent>
                </v:textbox>
              </v:shape>
            </w:pict>
          </mc:Fallback>
        </mc:AlternateContent>
      </w:r>
    </w:p>
    <w:p w:rsidR="00580D79" w:rsidRPr="00580D79" w:rsidRDefault="00580D79" w:rsidP="00580D79">
      <w:pPr>
        <w:pStyle w:val="NoSpacing"/>
        <w:tabs>
          <w:tab w:val="left" w:pos="1080"/>
        </w:tabs>
        <w:rPr>
          <w:rFonts w:ascii="Tahoma" w:hAnsi="Tahoma" w:cs="Tahoma"/>
          <w:b/>
          <w:sz w:val="24"/>
          <w:szCs w:val="24"/>
        </w:rPr>
      </w:pPr>
      <w:r w:rsidRPr="00580D79">
        <w:rPr>
          <w:rFonts w:ascii="Tahoma" w:hAnsi="Tahoma" w:cs="Tahoma"/>
          <w:b/>
          <w:sz w:val="24"/>
          <w:szCs w:val="24"/>
        </w:rPr>
        <w:t>Next….</w:t>
      </w:r>
    </w:p>
    <w:p w:rsidR="003B5717" w:rsidRPr="003B5717" w:rsidRDefault="00580D79" w:rsidP="003B5717">
      <w:pPr>
        <w:pStyle w:val="NoSpacing"/>
        <w:tabs>
          <w:tab w:val="left" w:pos="1080"/>
        </w:tabs>
        <w:rPr>
          <w:rFonts w:ascii="Tahoma" w:hAnsi="Tahoma" w:cs="Tahoma"/>
          <w:i/>
          <w:sz w:val="24"/>
          <w:szCs w:val="24"/>
        </w:rPr>
      </w:pPr>
      <w:r>
        <w:rPr>
          <w:rFonts w:ascii="Tahoma" w:hAnsi="Tahoma" w:cs="Tahoma"/>
          <w:sz w:val="24"/>
          <w:szCs w:val="24"/>
        </w:rPr>
        <w:t xml:space="preserve">Enter your source into your Annotated Bibliography in a Word document.  </w:t>
      </w:r>
      <w:r w:rsidRPr="00580D79">
        <w:rPr>
          <w:rFonts w:ascii="Tahoma" w:hAnsi="Tahoma" w:cs="Tahoma"/>
          <w:b/>
          <w:sz w:val="24"/>
          <w:szCs w:val="24"/>
        </w:rPr>
        <w:t>ALWAYS separate your primary sources from the secondary sources!</w:t>
      </w:r>
      <w:r w:rsidR="003B5717">
        <w:rPr>
          <w:rFonts w:ascii="Tahoma" w:hAnsi="Tahoma" w:cs="Tahoma"/>
          <w:b/>
          <w:sz w:val="24"/>
          <w:szCs w:val="24"/>
        </w:rPr>
        <w:t xml:space="preserve"> </w:t>
      </w:r>
      <w:r w:rsidR="003B5717">
        <w:rPr>
          <w:rFonts w:ascii="Tahoma" w:hAnsi="Tahoma" w:cs="Tahoma"/>
          <w:i/>
          <w:sz w:val="24"/>
          <w:szCs w:val="24"/>
        </w:rPr>
        <w:t xml:space="preserve">Bibliography example below. </w:t>
      </w:r>
    </w:p>
    <w:p w:rsidR="00580D79" w:rsidRPr="00580D79" w:rsidRDefault="003B5717" w:rsidP="003B5717">
      <w:pPr>
        <w:pStyle w:val="NoSpacing"/>
        <w:tabs>
          <w:tab w:val="left" w:pos="1080"/>
        </w:tabs>
        <w:jc w:val="center"/>
        <w:rPr>
          <w:rFonts w:ascii="Tahoma" w:hAnsi="Tahoma" w:cs="Tahoma"/>
          <w:b/>
          <w:sz w:val="24"/>
          <w:szCs w:val="24"/>
        </w:rPr>
      </w:pPr>
      <w:r w:rsidRPr="003B5717">
        <w:rPr>
          <w:rFonts w:ascii="Tahoma" w:hAnsi="Tahoma" w:cs="Tahoma"/>
          <w:b/>
          <w:sz w:val="24"/>
          <w:szCs w:val="24"/>
        </w:rPr>
        <w:drawing>
          <wp:inline distT="0" distB="0" distL="0" distR="0">
            <wp:extent cx="5231219" cy="5101812"/>
            <wp:effectExtent l="0" t="0" r="7620" b="3810"/>
            <wp:docPr id="7" name="Picture 7" descr="http://3.bp.blogspot.com/-t_nVgcr-Wgo/TzHr4NGP4iI/AAAAAAAAFyE/Yb5csC0NGJI/s1600/annotated+bib+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_nVgcr-Wgo/TzHr4NGP4iI/AAAAAAAAFyE/Yb5csC0NGJI/s1600/annotated+bib+picture.png"/>
                    <pic:cNvPicPr>
                      <a:picLocks noChangeAspect="1" noChangeArrowheads="1"/>
                    </pic:cNvPicPr>
                  </pic:nvPicPr>
                  <pic:blipFill rotWithShape="1">
                    <a:blip r:embed="rId7">
                      <a:extLst>
                        <a:ext uri="{28A0092B-C50C-407E-A947-70E740481C1C}">
                          <a14:useLocalDpi xmlns:a14="http://schemas.microsoft.com/office/drawing/2010/main" val="0"/>
                        </a:ext>
                      </a:extLst>
                    </a:blip>
                    <a:srcRect b="22558"/>
                    <a:stretch/>
                  </pic:blipFill>
                  <pic:spPr bwMode="auto">
                    <a:xfrm>
                      <a:off x="0" y="0"/>
                      <a:ext cx="5253150" cy="512320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580D79" w:rsidRPr="00580D79" w:rsidSect="00FF5756">
      <w:pgSz w:w="12240" w:h="15840"/>
      <w:pgMar w:top="720" w:right="720" w:bottom="720" w:left="72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009F4"/>
    <w:multiLevelType w:val="hybridMultilevel"/>
    <w:tmpl w:val="62E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47FA"/>
    <w:multiLevelType w:val="hybridMultilevel"/>
    <w:tmpl w:val="E8D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22D6F"/>
    <w:multiLevelType w:val="hybridMultilevel"/>
    <w:tmpl w:val="7C32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B61FF"/>
    <w:multiLevelType w:val="hybridMultilevel"/>
    <w:tmpl w:val="A01E2266"/>
    <w:lvl w:ilvl="0" w:tplc="23327F56">
      <w:start w:val="1"/>
      <w:numFmt w:val="bullet"/>
      <w:lvlText w:val="•"/>
      <w:lvlJc w:val="left"/>
      <w:pPr>
        <w:tabs>
          <w:tab w:val="num" w:pos="720"/>
        </w:tabs>
        <w:ind w:left="720" w:hanging="360"/>
      </w:pPr>
      <w:rPr>
        <w:rFonts w:ascii="Arial" w:hAnsi="Arial" w:hint="default"/>
      </w:rPr>
    </w:lvl>
    <w:lvl w:ilvl="1" w:tplc="9E70A404">
      <w:start w:val="1"/>
      <w:numFmt w:val="bullet"/>
      <w:lvlText w:val="•"/>
      <w:lvlJc w:val="left"/>
      <w:pPr>
        <w:tabs>
          <w:tab w:val="num" w:pos="1440"/>
        </w:tabs>
        <w:ind w:left="1440" w:hanging="360"/>
      </w:pPr>
      <w:rPr>
        <w:rFonts w:ascii="Arial" w:hAnsi="Arial" w:hint="default"/>
      </w:rPr>
    </w:lvl>
    <w:lvl w:ilvl="2" w:tplc="9AA8ACD4" w:tentative="1">
      <w:start w:val="1"/>
      <w:numFmt w:val="bullet"/>
      <w:lvlText w:val="•"/>
      <w:lvlJc w:val="left"/>
      <w:pPr>
        <w:tabs>
          <w:tab w:val="num" w:pos="2160"/>
        </w:tabs>
        <w:ind w:left="2160" w:hanging="360"/>
      </w:pPr>
      <w:rPr>
        <w:rFonts w:ascii="Arial" w:hAnsi="Arial" w:hint="default"/>
      </w:rPr>
    </w:lvl>
    <w:lvl w:ilvl="3" w:tplc="C93476AC" w:tentative="1">
      <w:start w:val="1"/>
      <w:numFmt w:val="bullet"/>
      <w:lvlText w:val="•"/>
      <w:lvlJc w:val="left"/>
      <w:pPr>
        <w:tabs>
          <w:tab w:val="num" w:pos="2880"/>
        </w:tabs>
        <w:ind w:left="2880" w:hanging="360"/>
      </w:pPr>
      <w:rPr>
        <w:rFonts w:ascii="Arial" w:hAnsi="Arial" w:hint="default"/>
      </w:rPr>
    </w:lvl>
    <w:lvl w:ilvl="4" w:tplc="0E02A64C" w:tentative="1">
      <w:start w:val="1"/>
      <w:numFmt w:val="bullet"/>
      <w:lvlText w:val="•"/>
      <w:lvlJc w:val="left"/>
      <w:pPr>
        <w:tabs>
          <w:tab w:val="num" w:pos="3600"/>
        </w:tabs>
        <w:ind w:left="3600" w:hanging="360"/>
      </w:pPr>
      <w:rPr>
        <w:rFonts w:ascii="Arial" w:hAnsi="Arial" w:hint="default"/>
      </w:rPr>
    </w:lvl>
    <w:lvl w:ilvl="5" w:tplc="42841AE6" w:tentative="1">
      <w:start w:val="1"/>
      <w:numFmt w:val="bullet"/>
      <w:lvlText w:val="•"/>
      <w:lvlJc w:val="left"/>
      <w:pPr>
        <w:tabs>
          <w:tab w:val="num" w:pos="4320"/>
        </w:tabs>
        <w:ind w:left="4320" w:hanging="360"/>
      </w:pPr>
      <w:rPr>
        <w:rFonts w:ascii="Arial" w:hAnsi="Arial" w:hint="default"/>
      </w:rPr>
    </w:lvl>
    <w:lvl w:ilvl="6" w:tplc="5628A828" w:tentative="1">
      <w:start w:val="1"/>
      <w:numFmt w:val="bullet"/>
      <w:lvlText w:val="•"/>
      <w:lvlJc w:val="left"/>
      <w:pPr>
        <w:tabs>
          <w:tab w:val="num" w:pos="5040"/>
        </w:tabs>
        <w:ind w:left="5040" w:hanging="360"/>
      </w:pPr>
      <w:rPr>
        <w:rFonts w:ascii="Arial" w:hAnsi="Arial" w:hint="default"/>
      </w:rPr>
    </w:lvl>
    <w:lvl w:ilvl="7" w:tplc="7570A94A" w:tentative="1">
      <w:start w:val="1"/>
      <w:numFmt w:val="bullet"/>
      <w:lvlText w:val="•"/>
      <w:lvlJc w:val="left"/>
      <w:pPr>
        <w:tabs>
          <w:tab w:val="num" w:pos="5760"/>
        </w:tabs>
        <w:ind w:left="5760" w:hanging="360"/>
      </w:pPr>
      <w:rPr>
        <w:rFonts w:ascii="Arial" w:hAnsi="Arial" w:hint="default"/>
      </w:rPr>
    </w:lvl>
    <w:lvl w:ilvl="8" w:tplc="2C22A0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6B73C2"/>
    <w:multiLevelType w:val="hybridMultilevel"/>
    <w:tmpl w:val="74B8456C"/>
    <w:lvl w:ilvl="0" w:tplc="D69238F2">
      <w:start w:val="1"/>
      <w:numFmt w:val="bullet"/>
      <w:lvlText w:val="•"/>
      <w:lvlJc w:val="left"/>
      <w:pPr>
        <w:tabs>
          <w:tab w:val="num" w:pos="720"/>
        </w:tabs>
        <w:ind w:left="720" w:hanging="360"/>
      </w:pPr>
      <w:rPr>
        <w:rFonts w:ascii="Georgia" w:hAnsi="Georgia" w:hint="default"/>
      </w:rPr>
    </w:lvl>
    <w:lvl w:ilvl="1" w:tplc="198A3F5A" w:tentative="1">
      <w:start w:val="1"/>
      <w:numFmt w:val="bullet"/>
      <w:lvlText w:val="•"/>
      <w:lvlJc w:val="left"/>
      <w:pPr>
        <w:tabs>
          <w:tab w:val="num" w:pos="1440"/>
        </w:tabs>
        <w:ind w:left="1440" w:hanging="360"/>
      </w:pPr>
      <w:rPr>
        <w:rFonts w:ascii="Georgia" w:hAnsi="Georgia" w:hint="default"/>
      </w:rPr>
    </w:lvl>
    <w:lvl w:ilvl="2" w:tplc="BFDC02D8" w:tentative="1">
      <w:start w:val="1"/>
      <w:numFmt w:val="bullet"/>
      <w:lvlText w:val="•"/>
      <w:lvlJc w:val="left"/>
      <w:pPr>
        <w:tabs>
          <w:tab w:val="num" w:pos="2160"/>
        </w:tabs>
        <w:ind w:left="2160" w:hanging="360"/>
      </w:pPr>
      <w:rPr>
        <w:rFonts w:ascii="Georgia" w:hAnsi="Georgia" w:hint="default"/>
      </w:rPr>
    </w:lvl>
    <w:lvl w:ilvl="3" w:tplc="51EAF822" w:tentative="1">
      <w:start w:val="1"/>
      <w:numFmt w:val="bullet"/>
      <w:lvlText w:val="•"/>
      <w:lvlJc w:val="left"/>
      <w:pPr>
        <w:tabs>
          <w:tab w:val="num" w:pos="2880"/>
        </w:tabs>
        <w:ind w:left="2880" w:hanging="360"/>
      </w:pPr>
      <w:rPr>
        <w:rFonts w:ascii="Georgia" w:hAnsi="Georgia" w:hint="default"/>
      </w:rPr>
    </w:lvl>
    <w:lvl w:ilvl="4" w:tplc="F4E0D218" w:tentative="1">
      <w:start w:val="1"/>
      <w:numFmt w:val="bullet"/>
      <w:lvlText w:val="•"/>
      <w:lvlJc w:val="left"/>
      <w:pPr>
        <w:tabs>
          <w:tab w:val="num" w:pos="3600"/>
        </w:tabs>
        <w:ind w:left="3600" w:hanging="360"/>
      </w:pPr>
      <w:rPr>
        <w:rFonts w:ascii="Georgia" w:hAnsi="Georgia" w:hint="default"/>
      </w:rPr>
    </w:lvl>
    <w:lvl w:ilvl="5" w:tplc="6370549C" w:tentative="1">
      <w:start w:val="1"/>
      <w:numFmt w:val="bullet"/>
      <w:lvlText w:val="•"/>
      <w:lvlJc w:val="left"/>
      <w:pPr>
        <w:tabs>
          <w:tab w:val="num" w:pos="4320"/>
        </w:tabs>
        <w:ind w:left="4320" w:hanging="360"/>
      </w:pPr>
      <w:rPr>
        <w:rFonts w:ascii="Georgia" w:hAnsi="Georgia" w:hint="default"/>
      </w:rPr>
    </w:lvl>
    <w:lvl w:ilvl="6" w:tplc="7A8CF084" w:tentative="1">
      <w:start w:val="1"/>
      <w:numFmt w:val="bullet"/>
      <w:lvlText w:val="•"/>
      <w:lvlJc w:val="left"/>
      <w:pPr>
        <w:tabs>
          <w:tab w:val="num" w:pos="5040"/>
        </w:tabs>
        <w:ind w:left="5040" w:hanging="360"/>
      </w:pPr>
      <w:rPr>
        <w:rFonts w:ascii="Georgia" w:hAnsi="Georgia" w:hint="default"/>
      </w:rPr>
    </w:lvl>
    <w:lvl w:ilvl="7" w:tplc="AE4C2D5A" w:tentative="1">
      <w:start w:val="1"/>
      <w:numFmt w:val="bullet"/>
      <w:lvlText w:val="•"/>
      <w:lvlJc w:val="left"/>
      <w:pPr>
        <w:tabs>
          <w:tab w:val="num" w:pos="5760"/>
        </w:tabs>
        <w:ind w:left="5760" w:hanging="360"/>
      </w:pPr>
      <w:rPr>
        <w:rFonts w:ascii="Georgia" w:hAnsi="Georgia" w:hint="default"/>
      </w:rPr>
    </w:lvl>
    <w:lvl w:ilvl="8" w:tplc="357E8A5A"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484A151D"/>
    <w:multiLevelType w:val="hybridMultilevel"/>
    <w:tmpl w:val="785CC7A6"/>
    <w:lvl w:ilvl="0" w:tplc="DB82957A">
      <w:start w:val="1"/>
      <w:numFmt w:val="bullet"/>
      <w:lvlText w:val="•"/>
      <w:lvlJc w:val="left"/>
      <w:pPr>
        <w:tabs>
          <w:tab w:val="num" w:pos="720"/>
        </w:tabs>
        <w:ind w:left="720" w:hanging="360"/>
      </w:pPr>
      <w:rPr>
        <w:rFonts w:ascii="Georgia" w:hAnsi="Georgia" w:hint="default"/>
      </w:rPr>
    </w:lvl>
    <w:lvl w:ilvl="1" w:tplc="CEB8EF9A" w:tentative="1">
      <w:start w:val="1"/>
      <w:numFmt w:val="bullet"/>
      <w:lvlText w:val="•"/>
      <w:lvlJc w:val="left"/>
      <w:pPr>
        <w:tabs>
          <w:tab w:val="num" w:pos="1440"/>
        </w:tabs>
        <w:ind w:left="1440" w:hanging="360"/>
      </w:pPr>
      <w:rPr>
        <w:rFonts w:ascii="Georgia" w:hAnsi="Georgia" w:hint="default"/>
      </w:rPr>
    </w:lvl>
    <w:lvl w:ilvl="2" w:tplc="99888D4E" w:tentative="1">
      <w:start w:val="1"/>
      <w:numFmt w:val="bullet"/>
      <w:lvlText w:val="•"/>
      <w:lvlJc w:val="left"/>
      <w:pPr>
        <w:tabs>
          <w:tab w:val="num" w:pos="2160"/>
        </w:tabs>
        <w:ind w:left="2160" w:hanging="360"/>
      </w:pPr>
      <w:rPr>
        <w:rFonts w:ascii="Georgia" w:hAnsi="Georgia" w:hint="default"/>
      </w:rPr>
    </w:lvl>
    <w:lvl w:ilvl="3" w:tplc="79AC2B32" w:tentative="1">
      <w:start w:val="1"/>
      <w:numFmt w:val="bullet"/>
      <w:lvlText w:val="•"/>
      <w:lvlJc w:val="left"/>
      <w:pPr>
        <w:tabs>
          <w:tab w:val="num" w:pos="2880"/>
        </w:tabs>
        <w:ind w:left="2880" w:hanging="360"/>
      </w:pPr>
      <w:rPr>
        <w:rFonts w:ascii="Georgia" w:hAnsi="Georgia" w:hint="default"/>
      </w:rPr>
    </w:lvl>
    <w:lvl w:ilvl="4" w:tplc="9BD4BC7E" w:tentative="1">
      <w:start w:val="1"/>
      <w:numFmt w:val="bullet"/>
      <w:lvlText w:val="•"/>
      <w:lvlJc w:val="left"/>
      <w:pPr>
        <w:tabs>
          <w:tab w:val="num" w:pos="3600"/>
        </w:tabs>
        <w:ind w:left="3600" w:hanging="360"/>
      </w:pPr>
      <w:rPr>
        <w:rFonts w:ascii="Georgia" w:hAnsi="Georgia" w:hint="default"/>
      </w:rPr>
    </w:lvl>
    <w:lvl w:ilvl="5" w:tplc="E02EC726" w:tentative="1">
      <w:start w:val="1"/>
      <w:numFmt w:val="bullet"/>
      <w:lvlText w:val="•"/>
      <w:lvlJc w:val="left"/>
      <w:pPr>
        <w:tabs>
          <w:tab w:val="num" w:pos="4320"/>
        </w:tabs>
        <w:ind w:left="4320" w:hanging="360"/>
      </w:pPr>
      <w:rPr>
        <w:rFonts w:ascii="Georgia" w:hAnsi="Georgia" w:hint="default"/>
      </w:rPr>
    </w:lvl>
    <w:lvl w:ilvl="6" w:tplc="7C7C1146" w:tentative="1">
      <w:start w:val="1"/>
      <w:numFmt w:val="bullet"/>
      <w:lvlText w:val="•"/>
      <w:lvlJc w:val="left"/>
      <w:pPr>
        <w:tabs>
          <w:tab w:val="num" w:pos="5040"/>
        </w:tabs>
        <w:ind w:left="5040" w:hanging="360"/>
      </w:pPr>
      <w:rPr>
        <w:rFonts w:ascii="Georgia" w:hAnsi="Georgia" w:hint="default"/>
      </w:rPr>
    </w:lvl>
    <w:lvl w:ilvl="7" w:tplc="242613D0" w:tentative="1">
      <w:start w:val="1"/>
      <w:numFmt w:val="bullet"/>
      <w:lvlText w:val="•"/>
      <w:lvlJc w:val="left"/>
      <w:pPr>
        <w:tabs>
          <w:tab w:val="num" w:pos="5760"/>
        </w:tabs>
        <w:ind w:left="5760" w:hanging="360"/>
      </w:pPr>
      <w:rPr>
        <w:rFonts w:ascii="Georgia" w:hAnsi="Georgia" w:hint="default"/>
      </w:rPr>
    </w:lvl>
    <w:lvl w:ilvl="8" w:tplc="6268A816"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B5"/>
    <w:rsid w:val="000775B5"/>
    <w:rsid w:val="00292430"/>
    <w:rsid w:val="003B5717"/>
    <w:rsid w:val="004E34AB"/>
    <w:rsid w:val="00580D79"/>
    <w:rsid w:val="00757749"/>
    <w:rsid w:val="00776E17"/>
    <w:rsid w:val="009F1938"/>
    <w:rsid w:val="00CA1CD9"/>
    <w:rsid w:val="00DC340C"/>
    <w:rsid w:val="00DD2A41"/>
    <w:rsid w:val="00E014B7"/>
    <w:rsid w:val="00E3238C"/>
    <w:rsid w:val="00FD22B9"/>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3ACE2377-72CD-4669-B763-9E1F0747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5B5"/>
    <w:pPr>
      <w:spacing w:after="0" w:line="240" w:lineRule="auto"/>
    </w:pPr>
  </w:style>
  <w:style w:type="paragraph" w:styleId="BalloonText">
    <w:name w:val="Balloon Text"/>
    <w:basedOn w:val="Normal"/>
    <w:link w:val="BalloonTextChar"/>
    <w:uiPriority w:val="99"/>
    <w:semiHidden/>
    <w:unhideWhenUsed/>
    <w:rsid w:val="0007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B5"/>
    <w:rPr>
      <w:rFonts w:ascii="Tahoma" w:hAnsi="Tahoma" w:cs="Tahoma"/>
      <w:sz w:val="16"/>
      <w:szCs w:val="16"/>
    </w:rPr>
  </w:style>
  <w:style w:type="paragraph" w:customStyle="1" w:styleId="Default">
    <w:name w:val="Default"/>
    <w:rsid w:val="000775B5"/>
    <w:pPr>
      <w:autoSpaceDE w:val="0"/>
      <w:autoSpaceDN w:val="0"/>
      <w:adjustRightInd w:val="0"/>
      <w:spacing w:after="0" w:line="240" w:lineRule="auto"/>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78657">
      <w:bodyDiv w:val="1"/>
      <w:marLeft w:val="0"/>
      <w:marRight w:val="0"/>
      <w:marTop w:val="0"/>
      <w:marBottom w:val="0"/>
      <w:divBdr>
        <w:top w:val="none" w:sz="0" w:space="0" w:color="auto"/>
        <w:left w:val="none" w:sz="0" w:space="0" w:color="auto"/>
        <w:bottom w:val="none" w:sz="0" w:space="0" w:color="auto"/>
        <w:right w:val="none" w:sz="0" w:space="0" w:color="auto"/>
      </w:divBdr>
      <w:divsChild>
        <w:div w:id="2103716681">
          <w:marLeft w:val="576"/>
          <w:marRight w:val="0"/>
          <w:marTop w:val="60"/>
          <w:marBottom w:val="0"/>
          <w:divBdr>
            <w:top w:val="none" w:sz="0" w:space="0" w:color="auto"/>
            <w:left w:val="none" w:sz="0" w:space="0" w:color="auto"/>
            <w:bottom w:val="none" w:sz="0" w:space="0" w:color="auto"/>
            <w:right w:val="none" w:sz="0" w:space="0" w:color="auto"/>
          </w:divBdr>
        </w:div>
      </w:divsChild>
    </w:div>
    <w:div w:id="1160778969">
      <w:bodyDiv w:val="1"/>
      <w:marLeft w:val="0"/>
      <w:marRight w:val="0"/>
      <w:marTop w:val="0"/>
      <w:marBottom w:val="0"/>
      <w:divBdr>
        <w:top w:val="none" w:sz="0" w:space="0" w:color="auto"/>
        <w:left w:val="none" w:sz="0" w:space="0" w:color="auto"/>
        <w:bottom w:val="none" w:sz="0" w:space="0" w:color="auto"/>
        <w:right w:val="none" w:sz="0" w:space="0" w:color="auto"/>
      </w:divBdr>
      <w:divsChild>
        <w:div w:id="434205008">
          <w:marLeft w:val="576"/>
          <w:marRight w:val="0"/>
          <w:marTop w:val="60"/>
          <w:marBottom w:val="0"/>
          <w:divBdr>
            <w:top w:val="none" w:sz="0" w:space="0" w:color="auto"/>
            <w:left w:val="none" w:sz="0" w:space="0" w:color="auto"/>
            <w:bottom w:val="none" w:sz="0" w:space="0" w:color="auto"/>
            <w:right w:val="none" w:sz="0" w:space="0" w:color="auto"/>
          </w:divBdr>
        </w:div>
      </w:divsChild>
    </w:div>
    <w:div w:id="1993556437">
      <w:bodyDiv w:val="1"/>
      <w:marLeft w:val="0"/>
      <w:marRight w:val="0"/>
      <w:marTop w:val="0"/>
      <w:marBottom w:val="0"/>
      <w:divBdr>
        <w:top w:val="none" w:sz="0" w:space="0" w:color="auto"/>
        <w:left w:val="none" w:sz="0" w:space="0" w:color="auto"/>
        <w:bottom w:val="none" w:sz="0" w:space="0" w:color="auto"/>
        <w:right w:val="none" w:sz="0" w:space="0" w:color="auto"/>
      </w:divBdr>
      <w:divsChild>
        <w:div w:id="282424688">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Kolby Rudd</cp:lastModifiedBy>
  <cp:revision>3</cp:revision>
  <cp:lastPrinted>2016-01-13T22:35:00Z</cp:lastPrinted>
  <dcterms:created xsi:type="dcterms:W3CDTF">2013-09-23T22:31:00Z</dcterms:created>
  <dcterms:modified xsi:type="dcterms:W3CDTF">2016-01-13T22:36:00Z</dcterms:modified>
</cp:coreProperties>
</file>